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A693B" w14:textId="26AD8480" w:rsidR="007A064E" w:rsidRDefault="00E615F2" w:rsidP="00E615F2">
      <w:pPr>
        <w:jc w:val="center"/>
        <w:rPr>
          <w:rFonts w:ascii="Arial Narrow" w:hAnsi="Arial Narrow"/>
          <w:sz w:val="28"/>
          <w:szCs w:val="28"/>
          <w:u w:val="single"/>
        </w:rPr>
      </w:pPr>
      <w:r>
        <w:rPr>
          <w:rFonts w:ascii="Arial Narrow" w:hAnsi="Arial Narrow"/>
          <w:sz w:val="28"/>
          <w:szCs w:val="28"/>
          <w:u w:val="single"/>
        </w:rPr>
        <w:t>Feedback for Students</w:t>
      </w:r>
    </w:p>
    <w:p w14:paraId="54BB15AF" w14:textId="66744DC7" w:rsidR="00E615F2" w:rsidRDefault="00E615F2" w:rsidP="00E615F2">
      <w:pPr>
        <w:rPr>
          <w:rFonts w:ascii="Arial Narrow" w:hAnsi="Arial Narrow"/>
          <w:sz w:val="24"/>
          <w:szCs w:val="24"/>
        </w:rPr>
      </w:pPr>
      <w:r>
        <w:rPr>
          <w:rFonts w:ascii="Arial Narrow" w:hAnsi="Arial Narrow"/>
          <w:sz w:val="24"/>
          <w:szCs w:val="24"/>
        </w:rPr>
        <w:t>Providing feedback to students is an essential component in the learning process.   Feedback should surpass the simple “Great Job” or “Keep Trying”, it should provide students with a guide on where to go next and what to focus on.  Feedback should also be delivered in a nonjudgmental and positive way.  Student success increased? Yes, please!</w:t>
      </w:r>
    </w:p>
    <w:p w14:paraId="78E201F8" w14:textId="77777777" w:rsidR="008D6C5F" w:rsidRDefault="00542706" w:rsidP="00E615F2">
      <w:pPr>
        <w:rPr>
          <w:rFonts w:ascii="Arial Narrow" w:hAnsi="Arial Narrow"/>
          <w:sz w:val="24"/>
          <w:szCs w:val="24"/>
        </w:rPr>
      </w:pPr>
      <w:r w:rsidRPr="008D6C5F">
        <w:rPr>
          <w:rFonts w:ascii="Arial Narrow" w:hAnsi="Arial Narrow"/>
          <w:b/>
          <w:i/>
          <w:sz w:val="24"/>
          <w:szCs w:val="24"/>
        </w:rPr>
        <w:t>Why does it seem so hard for students to see feedback?</w:t>
      </w:r>
      <w:r>
        <w:rPr>
          <w:rFonts w:ascii="Arial Narrow" w:hAnsi="Arial Narrow"/>
          <w:i/>
          <w:sz w:val="24"/>
          <w:szCs w:val="24"/>
        </w:rPr>
        <w:t xml:space="preserve"> </w:t>
      </w:r>
      <w:r>
        <w:rPr>
          <w:rFonts w:ascii="Arial Narrow" w:hAnsi="Arial Narrow"/>
          <w:sz w:val="24"/>
          <w:szCs w:val="24"/>
        </w:rPr>
        <w:t xml:space="preserve"> </w:t>
      </w:r>
    </w:p>
    <w:p w14:paraId="4E1EEDAA" w14:textId="5050CD9E" w:rsidR="00D15786" w:rsidRDefault="00542706" w:rsidP="00D15786">
      <w:pPr>
        <w:rPr>
          <w:rFonts w:ascii="Arial Narrow" w:hAnsi="Arial Narrow"/>
          <w:sz w:val="24"/>
          <w:szCs w:val="24"/>
        </w:rPr>
      </w:pPr>
      <w:r>
        <w:rPr>
          <w:rFonts w:ascii="Arial Narrow" w:hAnsi="Arial Narrow"/>
          <w:sz w:val="24"/>
          <w:szCs w:val="24"/>
        </w:rPr>
        <w:t xml:space="preserve">In </w:t>
      </w:r>
      <w:r w:rsidR="00F71D3C">
        <w:rPr>
          <w:rFonts w:ascii="Arial Narrow" w:hAnsi="Arial Narrow"/>
          <w:sz w:val="24"/>
          <w:szCs w:val="24"/>
        </w:rPr>
        <w:t>LearningStudio</w:t>
      </w:r>
      <w:r>
        <w:rPr>
          <w:rFonts w:ascii="Arial Narrow" w:hAnsi="Arial Narrow"/>
          <w:sz w:val="24"/>
          <w:szCs w:val="24"/>
        </w:rPr>
        <w:t xml:space="preserve">, students would go to the </w:t>
      </w:r>
      <w:r w:rsidR="008D6C5F">
        <w:rPr>
          <w:rFonts w:ascii="Arial Narrow" w:hAnsi="Arial Narrow"/>
          <w:sz w:val="24"/>
          <w:szCs w:val="24"/>
        </w:rPr>
        <w:t>g</w:t>
      </w:r>
      <w:r>
        <w:rPr>
          <w:rFonts w:ascii="Arial Narrow" w:hAnsi="Arial Narrow"/>
          <w:sz w:val="24"/>
          <w:szCs w:val="24"/>
        </w:rPr>
        <w:t>radebook to view grades and feedback.</w:t>
      </w:r>
      <w:r w:rsidR="008D6C5F">
        <w:rPr>
          <w:rFonts w:ascii="Arial Narrow" w:hAnsi="Arial Narrow"/>
          <w:sz w:val="24"/>
          <w:szCs w:val="24"/>
        </w:rPr>
        <w:t xml:space="preserve">  </w:t>
      </w:r>
      <w:r w:rsidR="00AF2C0C">
        <w:rPr>
          <w:rFonts w:ascii="Arial Narrow" w:hAnsi="Arial Narrow"/>
          <w:sz w:val="24"/>
          <w:szCs w:val="24"/>
        </w:rPr>
        <w:t xml:space="preserve">In </w:t>
      </w:r>
      <w:r w:rsidR="00D15786">
        <w:rPr>
          <w:rFonts w:ascii="Arial Narrow" w:hAnsi="Arial Narrow"/>
          <w:sz w:val="24"/>
          <w:szCs w:val="24"/>
        </w:rPr>
        <w:t>Brightspace</w:t>
      </w:r>
      <w:r w:rsidR="00AF2C0C">
        <w:rPr>
          <w:rFonts w:ascii="Arial Narrow" w:hAnsi="Arial Narrow"/>
          <w:sz w:val="24"/>
          <w:szCs w:val="24"/>
        </w:rPr>
        <w:t>,</w:t>
      </w:r>
      <w:r w:rsidR="00D15786">
        <w:rPr>
          <w:rFonts w:ascii="Arial Narrow" w:hAnsi="Arial Narrow"/>
          <w:sz w:val="24"/>
          <w:szCs w:val="24"/>
        </w:rPr>
        <w:t xml:space="preserve"> faculty </w:t>
      </w:r>
      <w:r w:rsidR="00AF2C0C">
        <w:rPr>
          <w:rFonts w:ascii="Arial Narrow" w:hAnsi="Arial Narrow"/>
          <w:sz w:val="24"/>
          <w:szCs w:val="24"/>
        </w:rPr>
        <w:t xml:space="preserve">have </w:t>
      </w:r>
      <w:r w:rsidR="00D15786">
        <w:rPr>
          <w:rFonts w:ascii="Arial Narrow" w:hAnsi="Arial Narrow"/>
          <w:sz w:val="24"/>
          <w:szCs w:val="24"/>
        </w:rPr>
        <w:t xml:space="preserve">the opportunity to provide feedback in different areas inside a course and in different modalities.  Often faculty have their own “rhythm of flow” to grading and providing feedback. This is where the confusion and disconnect come into play.  The options are nice to have but can confuse students when they are not sure where to look.  </w:t>
      </w:r>
    </w:p>
    <w:p w14:paraId="37C10EF9" w14:textId="688188EF" w:rsidR="008D6C5F" w:rsidRDefault="008D6C5F" w:rsidP="00E615F2">
      <w:pPr>
        <w:rPr>
          <w:rFonts w:ascii="Arial Narrow" w:hAnsi="Arial Narrow"/>
          <w:sz w:val="24"/>
          <w:szCs w:val="24"/>
        </w:rPr>
      </w:pPr>
      <w:r>
        <w:rPr>
          <w:rFonts w:ascii="Arial Narrow" w:hAnsi="Arial Narrow"/>
          <w:b/>
          <w:i/>
          <w:sz w:val="24"/>
          <w:szCs w:val="24"/>
        </w:rPr>
        <w:t>How can I make this easier on my students and myself</w:t>
      </w:r>
      <w:r w:rsidRPr="008D6C5F">
        <w:rPr>
          <w:rFonts w:ascii="Arial Narrow" w:hAnsi="Arial Narrow"/>
          <w:b/>
          <w:i/>
          <w:sz w:val="24"/>
          <w:szCs w:val="24"/>
        </w:rPr>
        <w:t>?</w:t>
      </w:r>
      <w:bookmarkStart w:id="0" w:name="_GoBack"/>
    </w:p>
    <w:tbl>
      <w:tblPr>
        <w:tblStyle w:val="TableGridLight"/>
        <w:tblW w:w="0" w:type="auto"/>
        <w:tblLook w:val="04A0" w:firstRow="1" w:lastRow="0" w:firstColumn="1" w:lastColumn="0" w:noHBand="0" w:noVBand="1"/>
      </w:tblPr>
      <w:tblGrid>
        <w:gridCol w:w="7195"/>
        <w:gridCol w:w="7195"/>
      </w:tblGrid>
      <w:tr w:rsidR="008D6C5F" w14:paraId="73A0FC97" w14:textId="77777777" w:rsidTr="00D15786">
        <w:trPr>
          <w:trHeight w:val="476"/>
        </w:trPr>
        <w:tc>
          <w:tcPr>
            <w:tcW w:w="7195" w:type="dxa"/>
            <w:shd w:val="clear" w:color="auto" w:fill="404040" w:themeFill="text1" w:themeFillTint="BF"/>
          </w:tcPr>
          <w:p w14:paraId="7D16B35C" w14:textId="15FD5560" w:rsidR="008D6C5F" w:rsidRPr="00D15786" w:rsidRDefault="00F71D3C" w:rsidP="00D15786">
            <w:pPr>
              <w:jc w:val="center"/>
              <w:rPr>
                <w:rFonts w:ascii="Arial Narrow" w:hAnsi="Arial Narrow"/>
                <w:b/>
                <w:sz w:val="28"/>
                <w:szCs w:val="28"/>
              </w:rPr>
            </w:pPr>
            <w:r w:rsidRPr="00F71D3C">
              <w:rPr>
                <w:rFonts w:ascii="Arial Narrow" w:hAnsi="Arial Narrow"/>
                <w:b/>
                <w:color w:val="FFFFFF" w:themeColor="background1"/>
                <w:sz w:val="28"/>
                <w:szCs w:val="28"/>
              </w:rPr>
              <w:t>Feedback</w:t>
            </w:r>
            <w:r>
              <w:rPr>
                <w:rFonts w:ascii="Arial Narrow" w:hAnsi="Arial Narrow"/>
                <w:b/>
                <w:color w:val="FFFFFF" w:themeColor="background1"/>
                <w:sz w:val="28"/>
                <w:szCs w:val="28"/>
              </w:rPr>
              <w:t xml:space="preserve"> Placed Here</w:t>
            </w:r>
          </w:p>
        </w:tc>
        <w:tc>
          <w:tcPr>
            <w:tcW w:w="7195" w:type="dxa"/>
            <w:shd w:val="clear" w:color="auto" w:fill="404040" w:themeFill="text1" w:themeFillTint="BF"/>
          </w:tcPr>
          <w:p w14:paraId="6AEBD03F" w14:textId="7BD0E1B1" w:rsidR="008D6C5F" w:rsidRPr="00D15786" w:rsidRDefault="00F71D3C" w:rsidP="008D6C5F">
            <w:pPr>
              <w:jc w:val="center"/>
              <w:rPr>
                <w:rFonts w:ascii="Arial Narrow" w:hAnsi="Arial Narrow"/>
                <w:b/>
                <w:sz w:val="28"/>
                <w:szCs w:val="28"/>
              </w:rPr>
            </w:pPr>
            <w:r>
              <w:rPr>
                <w:rFonts w:ascii="Arial Narrow" w:hAnsi="Arial Narrow"/>
                <w:b/>
                <w:color w:val="FFFFFF" w:themeColor="background1"/>
                <w:sz w:val="28"/>
                <w:szCs w:val="28"/>
              </w:rPr>
              <w:t>Student View/Access Feedback Here</w:t>
            </w:r>
          </w:p>
        </w:tc>
      </w:tr>
      <w:tr w:rsidR="008D6C5F" w14:paraId="0387B6A7" w14:textId="77777777" w:rsidTr="008D6C5F">
        <w:tc>
          <w:tcPr>
            <w:tcW w:w="7195" w:type="dxa"/>
          </w:tcPr>
          <w:p w14:paraId="020728DE" w14:textId="01171A15" w:rsidR="008D6C5F" w:rsidRDefault="0093412E" w:rsidP="00E615F2">
            <w:pPr>
              <w:rPr>
                <w:rFonts w:ascii="Arial Narrow" w:hAnsi="Arial Narrow"/>
                <w:sz w:val="24"/>
                <w:szCs w:val="24"/>
              </w:rPr>
            </w:pPr>
            <w:r>
              <w:rPr>
                <w:rFonts w:ascii="Arial Narrow" w:hAnsi="Arial Narrow"/>
                <w:sz w:val="24"/>
                <w:szCs w:val="24"/>
              </w:rPr>
              <w:t>Feedback placed in the Rubric for an Assignment Dropbox submission (Evaluate Submission page)</w:t>
            </w:r>
            <w:r w:rsidR="000E6A8F">
              <w:rPr>
                <w:rFonts w:ascii="Arial Narrow" w:hAnsi="Arial Narrow"/>
                <w:sz w:val="24"/>
                <w:szCs w:val="24"/>
              </w:rPr>
              <w:t xml:space="preserve"> </w:t>
            </w:r>
          </w:p>
        </w:tc>
        <w:tc>
          <w:tcPr>
            <w:tcW w:w="7195" w:type="dxa"/>
          </w:tcPr>
          <w:p w14:paraId="67B77170" w14:textId="62312AEA" w:rsidR="008D6C5F" w:rsidRPr="0093412E" w:rsidRDefault="0093412E" w:rsidP="0093412E">
            <w:pPr>
              <w:rPr>
                <w:rFonts w:ascii="Arial Narrow" w:hAnsi="Arial Narrow"/>
                <w:sz w:val="24"/>
                <w:szCs w:val="24"/>
              </w:rPr>
            </w:pPr>
            <w:r w:rsidRPr="0093412E">
              <w:rPr>
                <w:rFonts w:ascii="Arial Narrow" w:hAnsi="Arial Narrow"/>
                <w:sz w:val="24"/>
                <w:szCs w:val="24"/>
              </w:rPr>
              <w:t>Class Progress and/or Assignment Dropbox item under Activities</w:t>
            </w:r>
          </w:p>
        </w:tc>
      </w:tr>
      <w:tr w:rsidR="008D6C5F" w14:paraId="60FCE0EE" w14:textId="77777777" w:rsidTr="008D6C5F">
        <w:tc>
          <w:tcPr>
            <w:tcW w:w="7195" w:type="dxa"/>
          </w:tcPr>
          <w:p w14:paraId="0876CA70" w14:textId="6E5039DE" w:rsidR="008D6C5F" w:rsidRDefault="0093412E" w:rsidP="00E615F2">
            <w:pPr>
              <w:rPr>
                <w:rFonts w:ascii="Arial Narrow" w:hAnsi="Arial Narrow"/>
                <w:sz w:val="24"/>
                <w:szCs w:val="24"/>
              </w:rPr>
            </w:pPr>
            <w:r>
              <w:rPr>
                <w:rFonts w:ascii="Arial Narrow" w:hAnsi="Arial Narrow"/>
                <w:sz w:val="24"/>
                <w:szCs w:val="24"/>
              </w:rPr>
              <w:t>Feedback placed in the feedback box for an Assignment Dropbox submission (Evaluate Submission page)</w:t>
            </w:r>
          </w:p>
        </w:tc>
        <w:tc>
          <w:tcPr>
            <w:tcW w:w="7195" w:type="dxa"/>
          </w:tcPr>
          <w:p w14:paraId="5040CCC7" w14:textId="2F096CE0" w:rsidR="008D6C5F" w:rsidRDefault="0093412E" w:rsidP="00E615F2">
            <w:pPr>
              <w:rPr>
                <w:rFonts w:ascii="Arial Narrow" w:hAnsi="Arial Narrow"/>
                <w:sz w:val="24"/>
                <w:szCs w:val="24"/>
              </w:rPr>
            </w:pPr>
            <w:r w:rsidRPr="0093412E">
              <w:rPr>
                <w:rFonts w:ascii="Arial Narrow" w:hAnsi="Arial Narrow"/>
                <w:sz w:val="24"/>
                <w:szCs w:val="24"/>
              </w:rPr>
              <w:t>Class Progress and/or Assignment Dropbox item under Activities</w:t>
            </w:r>
          </w:p>
        </w:tc>
      </w:tr>
      <w:tr w:rsidR="008D6C5F" w14:paraId="07296762" w14:textId="77777777" w:rsidTr="008D6C5F">
        <w:tc>
          <w:tcPr>
            <w:tcW w:w="7195" w:type="dxa"/>
          </w:tcPr>
          <w:p w14:paraId="604E0737" w14:textId="6ABE3BEF" w:rsidR="008D6C5F" w:rsidRDefault="000E6A8F" w:rsidP="00E615F2">
            <w:pPr>
              <w:rPr>
                <w:rFonts w:ascii="Arial Narrow" w:hAnsi="Arial Narrow"/>
                <w:sz w:val="24"/>
                <w:szCs w:val="24"/>
              </w:rPr>
            </w:pPr>
            <w:r>
              <w:rPr>
                <w:rFonts w:ascii="Arial Narrow" w:hAnsi="Arial Narrow"/>
                <w:sz w:val="24"/>
                <w:szCs w:val="24"/>
              </w:rPr>
              <w:t>Feedback placed for a Discussion</w:t>
            </w:r>
          </w:p>
        </w:tc>
        <w:tc>
          <w:tcPr>
            <w:tcW w:w="7195" w:type="dxa"/>
          </w:tcPr>
          <w:p w14:paraId="2C77B361" w14:textId="50F6ACB4" w:rsidR="008D6C5F" w:rsidRDefault="000E6A8F" w:rsidP="00E615F2">
            <w:pPr>
              <w:rPr>
                <w:rFonts w:ascii="Arial Narrow" w:hAnsi="Arial Narrow"/>
                <w:sz w:val="24"/>
                <w:szCs w:val="24"/>
              </w:rPr>
            </w:pPr>
            <w:r>
              <w:rPr>
                <w:rFonts w:ascii="Arial Narrow" w:hAnsi="Arial Narrow"/>
                <w:sz w:val="24"/>
                <w:szCs w:val="24"/>
              </w:rPr>
              <w:t>Gradebook</w:t>
            </w:r>
            <w:r w:rsidR="00644949">
              <w:rPr>
                <w:rFonts w:ascii="Arial Narrow" w:hAnsi="Arial Narrow"/>
                <w:sz w:val="24"/>
                <w:szCs w:val="24"/>
              </w:rPr>
              <w:t xml:space="preserve"> and/or </w:t>
            </w:r>
            <w:r w:rsidR="003A2C9B">
              <w:rPr>
                <w:rFonts w:ascii="Arial Narrow" w:hAnsi="Arial Narrow"/>
                <w:sz w:val="24"/>
                <w:szCs w:val="24"/>
              </w:rPr>
              <w:t>D</w:t>
            </w:r>
            <w:r w:rsidR="00644949">
              <w:rPr>
                <w:rFonts w:ascii="Arial Narrow" w:hAnsi="Arial Narrow"/>
                <w:sz w:val="24"/>
                <w:szCs w:val="24"/>
              </w:rPr>
              <w:t>iscussion</w:t>
            </w:r>
          </w:p>
        </w:tc>
      </w:tr>
      <w:tr w:rsidR="008D6C5F" w14:paraId="3C9CA6B1" w14:textId="77777777" w:rsidTr="008D6C5F">
        <w:tc>
          <w:tcPr>
            <w:tcW w:w="7195" w:type="dxa"/>
          </w:tcPr>
          <w:p w14:paraId="5A6FD798" w14:textId="1840DCE4" w:rsidR="008D6C5F" w:rsidRDefault="000E6A8F" w:rsidP="00E615F2">
            <w:pPr>
              <w:rPr>
                <w:rFonts w:ascii="Arial Narrow" w:hAnsi="Arial Narrow"/>
                <w:sz w:val="24"/>
                <w:szCs w:val="24"/>
              </w:rPr>
            </w:pPr>
            <w:r>
              <w:rPr>
                <w:rFonts w:ascii="Arial Narrow" w:hAnsi="Arial Narrow"/>
                <w:sz w:val="24"/>
                <w:szCs w:val="24"/>
              </w:rPr>
              <w:t>Feedback placed in a Quiz</w:t>
            </w:r>
          </w:p>
        </w:tc>
        <w:tc>
          <w:tcPr>
            <w:tcW w:w="7195" w:type="dxa"/>
          </w:tcPr>
          <w:p w14:paraId="0FAEB684" w14:textId="5F75699B" w:rsidR="008D6C5F" w:rsidRDefault="000E6A8F" w:rsidP="00E615F2">
            <w:pPr>
              <w:rPr>
                <w:rFonts w:ascii="Arial Narrow" w:hAnsi="Arial Narrow"/>
                <w:sz w:val="24"/>
                <w:szCs w:val="24"/>
              </w:rPr>
            </w:pPr>
            <w:r>
              <w:rPr>
                <w:rFonts w:ascii="Arial Narrow" w:hAnsi="Arial Narrow"/>
                <w:sz w:val="24"/>
                <w:szCs w:val="24"/>
              </w:rPr>
              <w:t xml:space="preserve">Quizzes (choose attempt if multiple attempts allowed) </w:t>
            </w:r>
          </w:p>
        </w:tc>
      </w:tr>
      <w:tr w:rsidR="008D6C5F" w14:paraId="42879EA3" w14:textId="77777777" w:rsidTr="008D6C5F">
        <w:tc>
          <w:tcPr>
            <w:tcW w:w="7195" w:type="dxa"/>
          </w:tcPr>
          <w:p w14:paraId="60B3ABBE" w14:textId="03AE001C" w:rsidR="008D6C5F" w:rsidRDefault="000E6A8F" w:rsidP="00E615F2">
            <w:pPr>
              <w:rPr>
                <w:rFonts w:ascii="Arial Narrow" w:hAnsi="Arial Narrow"/>
                <w:sz w:val="24"/>
                <w:szCs w:val="24"/>
              </w:rPr>
            </w:pPr>
            <w:r>
              <w:rPr>
                <w:rFonts w:ascii="Arial Narrow" w:hAnsi="Arial Narrow"/>
                <w:sz w:val="24"/>
                <w:szCs w:val="24"/>
              </w:rPr>
              <w:t>Turnitin Feedback</w:t>
            </w:r>
          </w:p>
        </w:tc>
        <w:tc>
          <w:tcPr>
            <w:tcW w:w="7195" w:type="dxa"/>
          </w:tcPr>
          <w:p w14:paraId="67D070E3" w14:textId="16B39E05" w:rsidR="008D6C5F" w:rsidRDefault="000E6A8F" w:rsidP="00E615F2">
            <w:pPr>
              <w:rPr>
                <w:rFonts w:ascii="Arial Narrow" w:hAnsi="Arial Narrow"/>
                <w:sz w:val="24"/>
                <w:szCs w:val="24"/>
              </w:rPr>
            </w:pPr>
            <w:r>
              <w:rPr>
                <w:rFonts w:ascii="Arial Narrow" w:hAnsi="Arial Narrow"/>
                <w:sz w:val="24"/>
                <w:szCs w:val="24"/>
              </w:rPr>
              <w:t>Turnitin</w:t>
            </w:r>
          </w:p>
        </w:tc>
      </w:tr>
      <w:tr w:rsidR="000E6A8F" w14:paraId="28E3EE5A" w14:textId="77777777" w:rsidTr="008D6C5F">
        <w:tc>
          <w:tcPr>
            <w:tcW w:w="7195" w:type="dxa"/>
          </w:tcPr>
          <w:p w14:paraId="54BF5869" w14:textId="2BA8F13C" w:rsidR="000E6A8F" w:rsidRDefault="000E6A8F" w:rsidP="00E615F2">
            <w:pPr>
              <w:rPr>
                <w:rFonts w:ascii="Arial Narrow" w:hAnsi="Arial Narrow"/>
                <w:sz w:val="24"/>
                <w:szCs w:val="24"/>
              </w:rPr>
            </w:pPr>
            <w:r>
              <w:rPr>
                <w:rFonts w:ascii="Arial Narrow" w:hAnsi="Arial Narrow"/>
                <w:sz w:val="24"/>
                <w:szCs w:val="24"/>
              </w:rPr>
              <w:t>Feedback placed in the General Feedback area</w:t>
            </w:r>
          </w:p>
        </w:tc>
        <w:tc>
          <w:tcPr>
            <w:tcW w:w="7195" w:type="dxa"/>
          </w:tcPr>
          <w:p w14:paraId="4BAF8DE9" w14:textId="10828E92" w:rsidR="000E6A8F" w:rsidRDefault="000E6A8F" w:rsidP="00E615F2">
            <w:pPr>
              <w:rPr>
                <w:rFonts w:ascii="Arial Narrow" w:hAnsi="Arial Narrow"/>
                <w:sz w:val="24"/>
                <w:szCs w:val="24"/>
              </w:rPr>
            </w:pPr>
            <w:r>
              <w:rPr>
                <w:rFonts w:ascii="Arial Narrow" w:hAnsi="Arial Narrow"/>
                <w:sz w:val="24"/>
                <w:szCs w:val="24"/>
              </w:rPr>
              <w:t>Gradebook</w:t>
            </w:r>
          </w:p>
        </w:tc>
      </w:tr>
      <w:tr w:rsidR="00973784" w14:paraId="5B430146" w14:textId="77777777" w:rsidTr="008D6C5F">
        <w:tc>
          <w:tcPr>
            <w:tcW w:w="7195" w:type="dxa"/>
          </w:tcPr>
          <w:p w14:paraId="7EA7363B" w14:textId="6C4BEC4A" w:rsidR="00973784" w:rsidRDefault="00973784" w:rsidP="00E615F2">
            <w:pPr>
              <w:rPr>
                <w:rFonts w:ascii="Arial Narrow" w:hAnsi="Arial Narrow"/>
                <w:sz w:val="24"/>
                <w:szCs w:val="24"/>
              </w:rPr>
            </w:pPr>
            <w:r>
              <w:rPr>
                <w:rFonts w:ascii="Arial Narrow" w:hAnsi="Arial Narrow"/>
                <w:sz w:val="24"/>
                <w:szCs w:val="24"/>
              </w:rPr>
              <w:t>Overall Feedback (visible to all)</w:t>
            </w:r>
          </w:p>
        </w:tc>
        <w:tc>
          <w:tcPr>
            <w:tcW w:w="7195" w:type="dxa"/>
          </w:tcPr>
          <w:p w14:paraId="6FD86260" w14:textId="5884CB47" w:rsidR="00973784" w:rsidRDefault="00973784" w:rsidP="00E615F2">
            <w:pPr>
              <w:rPr>
                <w:rFonts w:ascii="Arial Narrow" w:hAnsi="Arial Narrow"/>
                <w:sz w:val="24"/>
                <w:szCs w:val="24"/>
              </w:rPr>
            </w:pPr>
            <w:r>
              <w:rPr>
                <w:rFonts w:ascii="Arial Narrow" w:hAnsi="Arial Narrow"/>
                <w:sz w:val="24"/>
                <w:szCs w:val="24"/>
              </w:rPr>
              <w:t>Gradebook</w:t>
            </w:r>
          </w:p>
        </w:tc>
      </w:tr>
    </w:tbl>
    <w:bookmarkEnd w:id="0"/>
    <w:p w14:paraId="36BBF221" w14:textId="5200F29A" w:rsidR="00542706" w:rsidRPr="00542706" w:rsidRDefault="008D6C5F" w:rsidP="00E615F2">
      <w:pPr>
        <w:rPr>
          <w:rFonts w:ascii="Arial Narrow" w:hAnsi="Arial Narrow"/>
          <w:sz w:val="24"/>
          <w:szCs w:val="24"/>
        </w:rPr>
      </w:pPr>
      <w:r>
        <w:rPr>
          <w:rFonts w:ascii="Arial Narrow" w:hAnsi="Arial Narrow"/>
          <w:sz w:val="24"/>
          <w:szCs w:val="24"/>
        </w:rPr>
        <w:t xml:space="preserve">  </w:t>
      </w:r>
    </w:p>
    <w:p w14:paraId="2DF4FF71" w14:textId="690F7A32" w:rsidR="006A60E3" w:rsidRDefault="006A60E3" w:rsidP="006A60E3">
      <w:pPr>
        <w:rPr>
          <w:rFonts w:ascii="Arial Narrow" w:hAnsi="Arial Narrow"/>
          <w:b/>
          <w:i/>
          <w:sz w:val="24"/>
          <w:szCs w:val="24"/>
          <w:u w:val="single"/>
        </w:rPr>
      </w:pPr>
      <w:r w:rsidRPr="006A60E3">
        <w:rPr>
          <w:rFonts w:ascii="Arial Narrow" w:hAnsi="Arial Narrow"/>
          <w:b/>
          <w:i/>
          <w:sz w:val="24"/>
          <w:szCs w:val="24"/>
          <w:u w:val="single"/>
        </w:rPr>
        <w:t>Feedback left on the Evaluate Submission Page</w:t>
      </w:r>
    </w:p>
    <w:p w14:paraId="11CFBE16" w14:textId="2368A29E" w:rsidR="006A60E3" w:rsidRDefault="008A3876" w:rsidP="006A60E3">
      <w:pPr>
        <w:rPr>
          <w:rFonts w:ascii="Arial Narrow" w:hAnsi="Arial Narrow"/>
          <w:sz w:val="24"/>
          <w:szCs w:val="24"/>
        </w:rPr>
      </w:pPr>
      <w:r>
        <w:rPr>
          <w:rFonts w:ascii="Arial Narrow" w:hAnsi="Arial Narrow"/>
          <w:sz w:val="24"/>
          <w:szCs w:val="24"/>
        </w:rPr>
        <w:t>Students will find f</w:t>
      </w:r>
      <w:r w:rsidR="00C30145">
        <w:rPr>
          <w:rFonts w:ascii="Arial Narrow" w:hAnsi="Arial Narrow"/>
          <w:sz w:val="24"/>
          <w:szCs w:val="24"/>
        </w:rPr>
        <w:t>eedback left in a rubric associated with an assignment or in the general area in Class Progress.</w:t>
      </w:r>
      <w:r w:rsidR="003A4A0D">
        <w:rPr>
          <w:rFonts w:ascii="Arial Narrow" w:hAnsi="Arial Narrow"/>
          <w:sz w:val="24"/>
          <w:szCs w:val="24"/>
        </w:rPr>
        <w:t xml:space="preserve">  </w:t>
      </w:r>
    </w:p>
    <w:p w14:paraId="30736754" w14:textId="42EA7F81" w:rsidR="00D15FF8" w:rsidRDefault="00D15FF8" w:rsidP="006A60E3">
      <w:pPr>
        <w:rPr>
          <w:rFonts w:ascii="Arial Narrow" w:hAnsi="Arial Narrow"/>
          <w:sz w:val="24"/>
          <w:szCs w:val="24"/>
        </w:rPr>
      </w:pPr>
      <w:r>
        <w:rPr>
          <w:rFonts w:ascii="Arial Narrow" w:hAnsi="Arial Narrow"/>
          <w:sz w:val="24"/>
          <w:szCs w:val="24"/>
        </w:rPr>
        <w:t>The images below show that when feedback is left in the rubric or in the feedback area (Image 1), it will show up for the students in Class Progress (Image 2).</w:t>
      </w:r>
      <w:r w:rsidR="00D70789">
        <w:rPr>
          <w:rFonts w:ascii="Arial Narrow" w:hAnsi="Arial Narrow"/>
          <w:sz w:val="24"/>
          <w:szCs w:val="24"/>
        </w:rPr>
        <w:t xml:space="preserve">  This includes video and audio feedback.</w:t>
      </w:r>
      <w:r w:rsidR="00CE61D7">
        <w:rPr>
          <w:rFonts w:ascii="Arial Narrow" w:hAnsi="Arial Narrow"/>
          <w:sz w:val="24"/>
          <w:szCs w:val="24"/>
        </w:rPr>
        <w:t xml:space="preserve"> </w:t>
      </w:r>
      <w:r w:rsidR="00C332D8" w:rsidRPr="00C332D8">
        <w:rPr>
          <w:rFonts w:ascii="Arial Narrow" w:hAnsi="Arial Narrow"/>
          <w:b/>
          <w:sz w:val="24"/>
          <w:szCs w:val="24"/>
        </w:rPr>
        <w:t>NOTE:</w:t>
      </w:r>
      <w:r w:rsidR="00C332D8">
        <w:rPr>
          <w:rFonts w:ascii="Arial Narrow" w:hAnsi="Arial Narrow"/>
          <w:sz w:val="24"/>
          <w:szCs w:val="24"/>
        </w:rPr>
        <w:t xml:space="preserve"> If Turnitin is used, the feedback is viewed inside the Turnitin system.</w:t>
      </w:r>
    </w:p>
    <w:p w14:paraId="2F016218" w14:textId="72C6B90B" w:rsidR="008A3876" w:rsidRDefault="0067325C" w:rsidP="00E615F2">
      <w:pPr>
        <w:rPr>
          <w:noProof/>
        </w:rPr>
      </w:pPr>
      <w:r>
        <w:rPr>
          <w:noProof/>
        </w:rPr>
        <w:lastRenderedPageBreak/>
        <mc:AlternateContent>
          <mc:Choice Requires="wps">
            <w:drawing>
              <wp:anchor distT="0" distB="0" distL="114300" distR="114300" simplePos="0" relativeHeight="251667456" behindDoc="0" locked="0" layoutInCell="1" allowOverlap="1" wp14:anchorId="0F08740C" wp14:editId="3BB4A47E">
                <wp:simplePos x="0" y="0"/>
                <wp:positionH relativeFrom="column">
                  <wp:posOffset>4814570</wp:posOffset>
                </wp:positionH>
                <wp:positionV relativeFrom="paragraph">
                  <wp:posOffset>885825</wp:posOffset>
                </wp:positionV>
                <wp:extent cx="464820" cy="457200"/>
                <wp:effectExtent l="0" t="19050" r="30480" b="38100"/>
                <wp:wrapNone/>
                <wp:docPr id="11" name="Arrow: Striped Right 11"/>
                <wp:cNvGraphicFramePr/>
                <a:graphic xmlns:a="http://schemas.openxmlformats.org/drawingml/2006/main">
                  <a:graphicData uri="http://schemas.microsoft.com/office/word/2010/wordprocessingShape">
                    <wps:wsp>
                      <wps:cNvSpPr/>
                      <wps:spPr>
                        <a:xfrm>
                          <a:off x="0" y="0"/>
                          <a:ext cx="464820" cy="457200"/>
                        </a:xfrm>
                        <a:prstGeom prst="stripedRightArrow">
                          <a:avLst/>
                        </a:prstGeom>
                        <a:solidFill>
                          <a:srgbClr val="C84043"/>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232F15"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1" o:spid="_x0000_s1026" type="#_x0000_t93" style="position:absolute;margin-left:379.1pt;margin-top:69.75pt;width:36.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" adj="10977" fillcolor="#c84043" strokecolor="#f2f2f2 [3052]" strokeweight="1pt"/>
            </w:pict>
          </mc:Fallback>
        </mc:AlternateContent>
      </w:r>
      <w:r w:rsidR="00D15FF8">
        <w:rPr>
          <w:noProof/>
        </w:rPr>
        <w:drawing>
          <wp:inline distT="0" distB="0" distL="0" distR="0" wp14:anchorId="5C611045" wp14:editId="76EFFD10">
            <wp:extent cx="4685590" cy="16764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2146" cy="1678746"/>
                    </a:xfrm>
                    <a:prstGeom prst="rect">
                      <a:avLst/>
                    </a:prstGeom>
                  </pic:spPr>
                </pic:pic>
              </a:graphicData>
            </a:graphic>
          </wp:inline>
        </w:drawing>
      </w:r>
      <w:r>
        <w:rPr>
          <w:noProof/>
        </w:rPr>
        <w:t xml:space="preserve">                  </w:t>
      </w:r>
      <w:r>
        <w:rPr>
          <w:noProof/>
        </w:rPr>
        <w:drawing>
          <wp:inline distT="0" distB="0" distL="0" distR="0" wp14:anchorId="02C95FEE" wp14:editId="2946DCBA">
            <wp:extent cx="3848100" cy="181101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85206" cy="1828475"/>
                    </a:xfrm>
                    <a:prstGeom prst="rect">
                      <a:avLst/>
                    </a:prstGeom>
                  </pic:spPr>
                </pic:pic>
              </a:graphicData>
            </a:graphic>
          </wp:inline>
        </w:drawing>
      </w:r>
    </w:p>
    <w:p w14:paraId="4CB5D760" w14:textId="1105FF48" w:rsidR="00183EA8" w:rsidRDefault="00CE61D7" w:rsidP="00E615F2">
      <w:pPr>
        <w:rPr>
          <w:rFonts w:ascii="Arial Narrow" w:hAnsi="Arial Narrow"/>
          <w:sz w:val="24"/>
          <w:szCs w:val="24"/>
          <w:u w:val="single"/>
        </w:rPr>
      </w:pPr>
      <w:r>
        <w:rPr>
          <w:rFonts w:ascii="Arial Narrow" w:hAnsi="Arial Narrow"/>
          <w:sz w:val="24"/>
          <w:szCs w:val="24"/>
        </w:rPr>
        <w:t>**</w:t>
      </w:r>
      <w:r w:rsidRPr="00CE61D7">
        <w:rPr>
          <w:rFonts w:ascii="Arial Narrow" w:hAnsi="Arial Narrow"/>
          <w:sz w:val="24"/>
          <w:szCs w:val="24"/>
        </w:rPr>
        <w:t xml:space="preserve">Feedback found in the general feedback area can also be viewed in the gradebook but will </w:t>
      </w:r>
      <w:r w:rsidRPr="00913A13">
        <w:rPr>
          <w:rFonts w:ascii="Arial Narrow" w:hAnsi="Arial Narrow"/>
          <w:b/>
          <w:sz w:val="24"/>
          <w:szCs w:val="24"/>
        </w:rPr>
        <w:t>not</w:t>
      </w:r>
      <w:r w:rsidRPr="00CE61D7">
        <w:rPr>
          <w:rFonts w:ascii="Arial Narrow" w:hAnsi="Arial Narrow"/>
          <w:sz w:val="24"/>
          <w:szCs w:val="24"/>
        </w:rPr>
        <w:t xml:space="preserve"> have the rubric.</w:t>
      </w:r>
    </w:p>
    <w:p w14:paraId="1F76B386" w14:textId="00335E9F" w:rsidR="00F71ACC" w:rsidRDefault="00F71ACC" w:rsidP="008A3876">
      <w:pPr>
        <w:rPr>
          <w:rFonts w:ascii="Arial Narrow" w:hAnsi="Arial Narrow"/>
          <w:b/>
          <w:sz w:val="24"/>
          <w:szCs w:val="24"/>
        </w:rPr>
      </w:pPr>
    </w:p>
    <w:p w14:paraId="59FE2268" w14:textId="018D6892" w:rsidR="006132D6" w:rsidRDefault="006132D6" w:rsidP="006132D6">
      <w:pPr>
        <w:rPr>
          <w:rFonts w:ascii="Arial Narrow" w:hAnsi="Arial Narrow"/>
          <w:b/>
          <w:i/>
          <w:sz w:val="24"/>
          <w:szCs w:val="24"/>
          <w:u w:val="single"/>
        </w:rPr>
      </w:pPr>
      <w:r>
        <w:rPr>
          <w:rFonts w:ascii="Arial Narrow" w:hAnsi="Arial Narrow"/>
          <w:b/>
          <w:i/>
          <w:sz w:val="24"/>
          <w:szCs w:val="24"/>
          <w:u w:val="single"/>
        </w:rPr>
        <w:t>Providing Feedback using Video Note for a Discussion</w:t>
      </w:r>
    </w:p>
    <w:p w14:paraId="28F1685B" w14:textId="542DD083" w:rsidR="006132D6" w:rsidRDefault="006132D6" w:rsidP="006132D6">
      <w:pPr>
        <w:rPr>
          <w:rFonts w:ascii="Arial Narrow" w:hAnsi="Arial Narrow"/>
          <w:sz w:val="24"/>
          <w:szCs w:val="24"/>
        </w:rPr>
      </w:pPr>
      <w:r>
        <w:rPr>
          <w:rFonts w:ascii="Arial Narrow" w:hAnsi="Arial Narrow"/>
          <w:sz w:val="24"/>
          <w:szCs w:val="24"/>
        </w:rPr>
        <w:t>You can provide quick and easy feedback using Video Note.  The feedback cannot exceed three minutes and is recorded straight from your computer.  You may also upload previously recorded feedback.</w:t>
      </w:r>
      <w:r w:rsidR="00771B4D">
        <w:rPr>
          <w:rFonts w:ascii="Arial Narrow" w:hAnsi="Arial Narrow"/>
          <w:sz w:val="24"/>
          <w:szCs w:val="24"/>
        </w:rPr>
        <w:t xml:space="preserve">  </w:t>
      </w:r>
    </w:p>
    <w:p w14:paraId="5F9B3A83" w14:textId="2B855A4F" w:rsidR="00523F23" w:rsidRDefault="009052DD" w:rsidP="00E615F2">
      <w:pPr>
        <w:rPr>
          <w:rFonts w:ascii="Arial Narrow" w:hAnsi="Arial Narrow"/>
          <w:sz w:val="24"/>
          <w:szCs w:val="24"/>
        </w:rPr>
      </w:pPr>
      <w:r>
        <w:rPr>
          <w:noProof/>
        </w:rPr>
        <w:drawing>
          <wp:inline distT="0" distB="0" distL="0" distR="0" wp14:anchorId="7ED566E7" wp14:editId="1FEC86C7">
            <wp:extent cx="6431280" cy="2217897"/>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1643" cy="2224920"/>
                    </a:xfrm>
                    <a:prstGeom prst="rect">
                      <a:avLst/>
                    </a:prstGeom>
                  </pic:spPr>
                </pic:pic>
              </a:graphicData>
            </a:graphic>
          </wp:inline>
        </w:drawing>
      </w:r>
    </w:p>
    <w:p w14:paraId="35E64B16" w14:textId="77777777" w:rsidR="009D1646" w:rsidRDefault="009D1646" w:rsidP="00E615F2">
      <w:pPr>
        <w:rPr>
          <w:rFonts w:ascii="Arial Narrow" w:hAnsi="Arial Narrow"/>
          <w:sz w:val="24"/>
          <w:szCs w:val="24"/>
        </w:rPr>
      </w:pPr>
    </w:p>
    <w:p w14:paraId="2220B772" w14:textId="77777777" w:rsidR="008423AE" w:rsidRDefault="00523F23" w:rsidP="00E615F2">
      <w:pPr>
        <w:rPr>
          <w:rFonts w:ascii="Arial Narrow" w:hAnsi="Arial Narrow"/>
          <w:sz w:val="24"/>
          <w:szCs w:val="24"/>
        </w:rPr>
      </w:pPr>
      <w:r>
        <w:rPr>
          <w:rFonts w:ascii="Arial Narrow" w:hAnsi="Arial Narrow"/>
          <w:sz w:val="24"/>
          <w:szCs w:val="24"/>
        </w:rPr>
        <w:t xml:space="preserve">For more information on Video Note, please visit </w:t>
      </w:r>
      <w:hyperlink r:id="rId8" w:history="1">
        <w:r w:rsidRPr="00957896">
          <w:rPr>
            <w:rStyle w:val="Hyperlink"/>
            <w:rFonts w:ascii="Arial Narrow" w:hAnsi="Arial Narrow"/>
            <w:sz w:val="24"/>
            <w:szCs w:val="24"/>
          </w:rPr>
          <w:t>https://kb.indwes.edu/Web/Academic/Brightspace/Faculty_Guide/Video_Note</w:t>
        </w:r>
      </w:hyperlink>
      <w:r>
        <w:rPr>
          <w:rFonts w:ascii="Arial Narrow" w:hAnsi="Arial Narrow"/>
          <w:sz w:val="24"/>
          <w:szCs w:val="24"/>
        </w:rPr>
        <w:t xml:space="preserve"> .</w:t>
      </w:r>
      <w:r w:rsidR="00F71ACC">
        <w:rPr>
          <w:rFonts w:ascii="Arial Narrow" w:hAnsi="Arial Narrow"/>
          <w:sz w:val="24"/>
          <w:szCs w:val="24"/>
        </w:rPr>
        <w:t xml:space="preserve">         </w:t>
      </w:r>
    </w:p>
    <w:p w14:paraId="6129FD92" w14:textId="77777777" w:rsidR="008423AE" w:rsidRDefault="008423AE" w:rsidP="00E615F2">
      <w:pPr>
        <w:rPr>
          <w:rFonts w:ascii="Arial Narrow" w:hAnsi="Arial Narrow"/>
          <w:sz w:val="24"/>
          <w:szCs w:val="24"/>
        </w:rPr>
      </w:pPr>
    </w:p>
    <w:p w14:paraId="22F1AB4C" w14:textId="651F4CA2" w:rsidR="008423AE" w:rsidRDefault="008423AE" w:rsidP="008423AE">
      <w:pPr>
        <w:rPr>
          <w:rFonts w:ascii="Arial Narrow" w:hAnsi="Arial Narrow"/>
          <w:b/>
          <w:i/>
          <w:sz w:val="24"/>
          <w:szCs w:val="24"/>
          <w:u w:val="single"/>
        </w:rPr>
      </w:pPr>
      <w:r>
        <w:rPr>
          <w:rFonts w:ascii="Arial Narrow" w:hAnsi="Arial Narrow"/>
          <w:b/>
          <w:i/>
          <w:sz w:val="24"/>
          <w:szCs w:val="24"/>
          <w:u w:val="single"/>
        </w:rPr>
        <w:t>Feedback provided for a Quiz</w:t>
      </w:r>
    </w:p>
    <w:p w14:paraId="6885B8DB" w14:textId="6947D40B" w:rsidR="008423AE" w:rsidRDefault="008423AE" w:rsidP="008423AE">
      <w:pPr>
        <w:rPr>
          <w:rFonts w:ascii="Arial Narrow" w:hAnsi="Arial Narrow"/>
          <w:sz w:val="24"/>
          <w:szCs w:val="24"/>
        </w:rPr>
      </w:pPr>
      <w:r>
        <w:rPr>
          <w:rFonts w:ascii="Arial Narrow" w:hAnsi="Arial Narrow"/>
          <w:sz w:val="24"/>
          <w:szCs w:val="24"/>
        </w:rPr>
        <w:lastRenderedPageBreak/>
        <w:t xml:space="preserve">If feedback has been provided and </w:t>
      </w:r>
      <w:r w:rsidR="006730E5">
        <w:rPr>
          <w:rFonts w:ascii="Arial Narrow" w:hAnsi="Arial Narrow"/>
          <w:sz w:val="24"/>
          <w:szCs w:val="24"/>
        </w:rPr>
        <w:t xml:space="preserve">the </w:t>
      </w:r>
      <w:r>
        <w:rPr>
          <w:rFonts w:ascii="Arial Narrow" w:hAnsi="Arial Narrow"/>
          <w:sz w:val="24"/>
          <w:szCs w:val="24"/>
        </w:rPr>
        <w:t xml:space="preserve">submission view has been set to allow students to see which questions they missed and/or which they got correct, they can view this information inside the quiz attempt.  </w:t>
      </w:r>
    </w:p>
    <w:p w14:paraId="10489BC0" w14:textId="2E5946FD" w:rsidR="00134C6D" w:rsidRDefault="008423AE" w:rsidP="008423AE">
      <w:pPr>
        <w:rPr>
          <w:rFonts w:ascii="Arial Narrow" w:hAnsi="Arial Narrow"/>
          <w:sz w:val="24"/>
          <w:szCs w:val="24"/>
        </w:rPr>
      </w:pPr>
      <w:r>
        <w:rPr>
          <w:noProof/>
        </w:rPr>
        <w:drawing>
          <wp:inline distT="0" distB="0" distL="0" distR="0" wp14:anchorId="4B8962E9" wp14:editId="0C8D848D">
            <wp:extent cx="5219700" cy="2067581"/>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3429" cy="2069058"/>
                    </a:xfrm>
                    <a:prstGeom prst="rect">
                      <a:avLst/>
                    </a:prstGeom>
                  </pic:spPr>
                </pic:pic>
              </a:graphicData>
            </a:graphic>
          </wp:inline>
        </w:drawing>
      </w:r>
    </w:p>
    <w:p w14:paraId="17680275" w14:textId="1AB86076" w:rsidR="00E615F2" w:rsidRDefault="00F71ACC" w:rsidP="00E615F2">
      <w:pPr>
        <w:rPr>
          <w:rFonts w:ascii="Arial Narrow" w:hAnsi="Arial Narrow"/>
          <w:sz w:val="24"/>
          <w:szCs w:val="24"/>
        </w:rPr>
      </w:pPr>
      <w:r>
        <w:rPr>
          <w:rFonts w:ascii="Arial Narrow" w:hAnsi="Arial Narrow"/>
          <w:sz w:val="24"/>
          <w:szCs w:val="24"/>
        </w:rPr>
        <w:t xml:space="preserve">                                             </w:t>
      </w:r>
    </w:p>
    <w:p w14:paraId="45BA6FF6" w14:textId="58CA7A40" w:rsidR="00E615F2" w:rsidRPr="00E615F2" w:rsidRDefault="00B64DF9" w:rsidP="00B64DF9">
      <w:pPr>
        <w:rPr>
          <w:rFonts w:ascii="Arial Narrow" w:hAnsi="Arial Narrow"/>
          <w:sz w:val="28"/>
          <w:szCs w:val="28"/>
          <w:u w:val="single"/>
        </w:rPr>
      </w:pPr>
      <w:r>
        <w:rPr>
          <w:rFonts w:ascii="Arial Narrow" w:hAnsi="Arial Narrow"/>
          <w:sz w:val="24"/>
          <w:szCs w:val="24"/>
        </w:rPr>
        <w:t xml:space="preserve">Please feel free to contact the Center for Learning &amp; Innovation for </w:t>
      </w:r>
      <w:r w:rsidR="00EF4005">
        <w:rPr>
          <w:rFonts w:ascii="Arial Narrow" w:hAnsi="Arial Narrow"/>
          <w:sz w:val="24"/>
          <w:szCs w:val="24"/>
        </w:rPr>
        <w:t xml:space="preserve">more </w:t>
      </w:r>
      <w:r>
        <w:rPr>
          <w:rFonts w:ascii="Arial Narrow" w:hAnsi="Arial Narrow"/>
          <w:sz w:val="24"/>
          <w:szCs w:val="24"/>
        </w:rPr>
        <w:t>information.</w:t>
      </w:r>
    </w:p>
    <w:sectPr w:rsidR="00E615F2" w:rsidRPr="00E615F2" w:rsidSect="00D15FF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F75A0"/>
    <w:multiLevelType w:val="hybridMultilevel"/>
    <w:tmpl w:val="BB043C70"/>
    <w:lvl w:ilvl="0" w:tplc="978420EE">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F2"/>
    <w:rsid w:val="00023D8F"/>
    <w:rsid w:val="000A6E87"/>
    <w:rsid w:val="000E6A8F"/>
    <w:rsid w:val="00134C6D"/>
    <w:rsid w:val="00183EA8"/>
    <w:rsid w:val="0023795D"/>
    <w:rsid w:val="002862F6"/>
    <w:rsid w:val="003671B2"/>
    <w:rsid w:val="003A2C9B"/>
    <w:rsid w:val="003A4A0D"/>
    <w:rsid w:val="004157F4"/>
    <w:rsid w:val="00443F92"/>
    <w:rsid w:val="00523F23"/>
    <w:rsid w:val="00542706"/>
    <w:rsid w:val="005C34B2"/>
    <w:rsid w:val="006132D6"/>
    <w:rsid w:val="00644949"/>
    <w:rsid w:val="006730E5"/>
    <w:rsid w:val="0067325C"/>
    <w:rsid w:val="006A60E3"/>
    <w:rsid w:val="00771B4D"/>
    <w:rsid w:val="007A064E"/>
    <w:rsid w:val="007B6CDE"/>
    <w:rsid w:val="008423AE"/>
    <w:rsid w:val="008A3876"/>
    <w:rsid w:val="008D6C5F"/>
    <w:rsid w:val="009052DD"/>
    <w:rsid w:val="00913A13"/>
    <w:rsid w:val="0093412E"/>
    <w:rsid w:val="00973784"/>
    <w:rsid w:val="009C1536"/>
    <w:rsid w:val="009D1646"/>
    <w:rsid w:val="00A703AC"/>
    <w:rsid w:val="00AF0C57"/>
    <w:rsid w:val="00AF2C0C"/>
    <w:rsid w:val="00B240E3"/>
    <w:rsid w:val="00B64DF9"/>
    <w:rsid w:val="00C0323E"/>
    <w:rsid w:val="00C30145"/>
    <w:rsid w:val="00C332D8"/>
    <w:rsid w:val="00CB663B"/>
    <w:rsid w:val="00CE61D7"/>
    <w:rsid w:val="00D15786"/>
    <w:rsid w:val="00D15FF8"/>
    <w:rsid w:val="00D403F3"/>
    <w:rsid w:val="00D70789"/>
    <w:rsid w:val="00DD36F7"/>
    <w:rsid w:val="00E615F2"/>
    <w:rsid w:val="00EF4005"/>
    <w:rsid w:val="00F15C05"/>
    <w:rsid w:val="00F71ACC"/>
    <w:rsid w:val="00F7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B503E"/>
  <w15:chartTrackingRefBased/>
  <w15:docId w15:val="{7393CDF2-6AB4-4C95-A1CE-667C4C4D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F23"/>
    <w:rPr>
      <w:color w:val="0563C1" w:themeColor="hyperlink"/>
      <w:u w:val="single"/>
    </w:rPr>
  </w:style>
  <w:style w:type="character" w:styleId="UnresolvedMention">
    <w:name w:val="Unresolved Mention"/>
    <w:basedOn w:val="DefaultParagraphFont"/>
    <w:uiPriority w:val="99"/>
    <w:semiHidden/>
    <w:unhideWhenUsed/>
    <w:rsid w:val="00523F23"/>
    <w:rPr>
      <w:color w:val="808080"/>
      <w:shd w:val="clear" w:color="auto" w:fill="E6E6E6"/>
    </w:rPr>
  </w:style>
  <w:style w:type="table" w:styleId="TableGrid">
    <w:name w:val="Table Grid"/>
    <w:basedOn w:val="TableNormal"/>
    <w:uiPriority w:val="39"/>
    <w:rsid w:val="008D6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D6C5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934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indwes.edu/Web/Academic/Brightspace/Faculty_Guide/Video_Not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Kline, Taunya</dc:creator>
  <cp:keywords/>
  <dc:description/>
  <cp:lastModifiedBy>Kline, Taunya</cp:lastModifiedBy>
  <cp:revision>2</cp:revision>
  <dcterms:created xsi:type="dcterms:W3CDTF">2018-05-07T13:28:00Z</dcterms:created>
  <dcterms:modified xsi:type="dcterms:W3CDTF">2018-05-07T13:28:00Z</dcterms:modified>
</cp:coreProperties>
</file>