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02B0E" w:rsidR="00F02B0E" w:rsidRDefault="00F02B0E" w14:paraId="2F1582FC" w14:textId="77777777">
      <w:pPr>
        <w:rPr>
          <w:b/>
        </w:rPr>
      </w:pPr>
      <w:bookmarkStart w:name="_GoBack" w:id="0"/>
      <w:r w:rsidRPr="00F02B0E">
        <w:rPr>
          <w:b/>
        </w:rPr>
        <w:t>Pairing Bluetooth Headset with Windows PC</w:t>
      </w:r>
    </w:p>
    <w:bookmarkEnd w:id="0"/>
    <w:p w:rsidR="009F634C" w:rsidRDefault="009F634C" w14:paraId="79707E74" w14:textId="3FAF2683">
      <w:r>
        <w:t xml:space="preserve">This instructional guide </w:t>
      </w:r>
      <w:r w:rsidR="00F02B0E">
        <w:t>will help you</w:t>
      </w:r>
      <w:r>
        <w:t xml:space="preserve"> pair your </w:t>
      </w:r>
      <w:proofErr w:type="spellStart"/>
      <w:r>
        <w:t>AfterShokz</w:t>
      </w:r>
      <w:proofErr w:type="spellEnd"/>
      <w:r>
        <w:t xml:space="preserve"> headset to your computer. </w:t>
      </w:r>
    </w:p>
    <w:p w:rsidR="009F634C" w:rsidRDefault="009F634C" w14:paraId="6BB024BE" w14:textId="3D6542D6"/>
    <w:p w:rsidR="00F02B0E" w:rsidRDefault="00F02B0E" w14:paraId="70C1DE03" w14:textId="7DB8ED36">
      <w:pPr>
        <w:rPr>
          <w:b/>
        </w:rPr>
      </w:pPr>
      <w:r>
        <w:rPr>
          <w:b/>
        </w:rPr>
        <w:t>On your computer</w:t>
      </w:r>
    </w:p>
    <w:p w:rsidRPr="00F02B0E" w:rsidR="00F02B0E" w:rsidRDefault="00F02B0E" w14:paraId="3A713278" w14:textId="77777777">
      <w:pPr>
        <w:rPr>
          <w:b/>
        </w:rPr>
      </w:pPr>
    </w:p>
    <w:p w:rsidRPr="00F02B0E" w:rsidR="009F634C" w:rsidRDefault="00F02B0E" w14:paraId="5F7E8FEC" w14:textId="28F22C33">
      <w:pPr>
        <w:rPr>
          <w:rFonts w:ascii="Times New Roman" w:hAnsi="Times New Roman" w:eastAsia="Times New Roman" w:cs="Times New Roman"/>
        </w:rPr>
      </w:pPr>
      <w:r w:rsidR="7960C07E">
        <w:rPr/>
        <w:t xml:space="preserve">Click on </w:t>
      </w:r>
      <w:r w:rsidR="5F194753">
        <w:rPr/>
        <w:t xml:space="preserve">Windows </w:t>
      </w:r>
      <w:r w:rsidRPr="029FFF3A" w:rsidR="3384900F">
        <w:rPr>
          <w:u w:val="single"/>
        </w:rPr>
        <w:t>S</w:t>
      </w:r>
      <w:r w:rsidRPr="029FFF3A" w:rsidR="5F194753">
        <w:rPr>
          <w:u w:val="single"/>
        </w:rPr>
        <w:t>ettings</w:t>
      </w:r>
      <w:r w:rsidR="5F194753">
        <w:rPr/>
        <w:t xml:space="preserve"> </w:t>
      </w:r>
      <w:r w:rsidR="7960C07E">
        <w:rPr/>
        <w:t>(</w:t>
      </w:r>
      <w:r w:rsidR="7960C07E">
        <w:rPr/>
        <w:t>Or click in Search bar,</w:t>
      </w:r>
      <w:r w:rsidR="6F7314D2">
        <w:rPr/>
        <w:t xml:space="preserve"> which looks like a magnifying glass,</w:t>
      </w:r>
      <w:r w:rsidR="7960C07E">
        <w:rPr/>
        <w:t xml:space="preserve"> </w:t>
      </w:r>
      <w:r w:rsidR="7960C07E">
        <w:rPr/>
        <w:t xml:space="preserve">and </w:t>
      </w:r>
      <w:r w:rsidRPr="029FFF3A" w:rsidR="7960C07E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t</w:t>
      </w:r>
      <w:r w:rsidRPr="029FFF3A" w:rsidR="7960C07E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ype ‘settings’</w:t>
      </w:r>
      <w:r w:rsidRPr="029FFF3A" w:rsidR="7960C07E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)</w:t>
      </w:r>
    </w:p>
    <w:p w:rsidR="009F634C" w:rsidRDefault="009F634C" w14:paraId="1564372A" w14:textId="4990EFF9">
      <w:r>
        <w:t>Next</w:t>
      </w:r>
      <w:r w:rsidR="00F02B0E">
        <w:t>, click on</w:t>
      </w:r>
      <w:r>
        <w:t xml:space="preserve"> </w:t>
      </w:r>
      <w:r w:rsidRPr="007D353E">
        <w:rPr>
          <w:u w:val="single"/>
        </w:rPr>
        <w:t>Devices</w:t>
      </w:r>
    </w:p>
    <w:p w:rsidR="009F634C" w:rsidRDefault="009F634C" w14:paraId="40A50559" w14:textId="77777777">
      <w:r>
        <w:t xml:space="preserve">Next select </w:t>
      </w:r>
      <w:r w:rsidRPr="007D353E">
        <w:rPr>
          <w:u w:val="single"/>
        </w:rPr>
        <w:t>Bluetooth</w:t>
      </w:r>
    </w:p>
    <w:p w:rsidR="009F634C" w:rsidRDefault="00F02B0E" w14:paraId="15CAFEED" w14:textId="54B1950B">
      <w:r>
        <w:t>Make</w:t>
      </w:r>
      <w:r w:rsidR="009F634C">
        <w:t xml:space="preserve"> sure that Bluetooth </w:t>
      </w:r>
      <w:r>
        <w:t xml:space="preserve">is </w:t>
      </w:r>
      <w:r w:rsidR="009F634C">
        <w:t xml:space="preserve">turned </w:t>
      </w:r>
      <w:r w:rsidRPr="007D353E" w:rsidR="009F634C">
        <w:rPr>
          <w:u w:val="single"/>
        </w:rPr>
        <w:t>On</w:t>
      </w:r>
    </w:p>
    <w:p w:rsidR="009F634C" w:rsidRDefault="009F634C" w14:paraId="27A28A8A" w14:textId="3DC14B6D">
      <w:r>
        <w:t xml:space="preserve">  </w:t>
      </w:r>
      <w:r w:rsidR="00F02B0E">
        <w:tab/>
      </w:r>
      <w:r w:rsidR="00F02B0E">
        <w:t xml:space="preserve">Note: </w:t>
      </w:r>
      <w:r>
        <w:t xml:space="preserve">if someone else has their Bluetooth headset connected to this computer, </w:t>
      </w:r>
    </w:p>
    <w:p w:rsidR="009F634C" w:rsidP="00F02B0E" w:rsidRDefault="009F634C" w14:paraId="21A98BB4" w14:textId="652CECEC">
      <w:pPr>
        <w:ind w:left="720" w:firstLine="720"/>
      </w:pPr>
      <w:r w:rsidR="5F194753">
        <w:rPr/>
        <w:t xml:space="preserve">You’ll first need to </w:t>
      </w:r>
      <w:r w:rsidRPr="029FFF3A" w:rsidR="5F194753">
        <w:rPr>
          <w:u w:val="single"/>
        </w:rPr>
        <w:t>remove the device</w:t>
      </w:r>
      <w:r w:rsidR="5F194753">
        <w:rPr/>
        <w:t xml:space="preserve"> before you can connect your</w:t>
      </w:r>
      <w:r w:rsidR="7960C07E">
        <w:rPr/>
        <w:t xml:space="preserve"> device</w:t>
      </w:r>
      <w:r w:rsidR="5F194753">
        <w:rPr/>
        <w:t>.</w:t>
      </w:r>
      <w:r w:rsidR="1D343410">
        <w:rPr/>
        <w:t xml:space="preserve"> Do that by simply clicking on the name of the device, then selecting “Remove”. </w:t>
      </w:r>
    </w:p>
    <w:p w:rsidR="00F02B0E" w:rsidRDefault="00F02B0E" w14:paraId="4A7CE539" w14:textId="77777777"/>
    <w:p w:rsidRPr="00F02B0E" w:rsidR="009F634C" w:rsidRDefault="00F02B0E" w14:paraId="00613B61" w14:textId="7A7914F7">
      <w:pPr>
        <w:rPr>
          <w:b/>
        </w:rPr>
      </w:pPr>
      <w:r w:rsidRPr="00F02B0E">
        <w:rPr>
          <w:b/>
        </w:rPr>
        <w:t>On</w:t>
      </w:r>
      <w:r w:rsidRPr="00F02B0E" w:rsidR="009F634C">
        <w:rPr>
          <w:b/>
        </w:rPr>
        <w:t xml:space="preserve"> the headset</w:t>
      </w:r>
    </w:p>
    <w:p w:rsidR="009F634C" w:rsidRDefault="009F634C" w14:paraId="2D2FBA8D" w14:textId="77777777"/>
    <w:p w:rsidR="00F02B0E" w:rsidRDefault="00F02B0E" w14:paraId="781C5ADB" w14:textId="77777777">
      <w:r>
        <w:t xml:space="preserve">There are two buttons on the bottom side of the headset (behind your left ear, while worn) </w:t>
      </w:r>
    </w:p>
    <w:p w:rsidR="00F02B0E" w:rsidP="00F02B0E" w:rsidRDefault="009F634C" w14:paraId="51B559D6" w14:textId="2486F28A">
      <w:pPr>
        <w:pStyle w:val="ListParagraph"/>
        <w:numPr>
          <w:ilvl w:val="0"/>
          <w:numId w:val="1"/>
        </w:numPr>
      </w:pPr>
      <w:r>
        <w:t xml:space="preserve">a minus button, </w:t>
      </w:r>
    </w:p>
    <w:p w:rsidR="00F02B0E" w:rsidP="00F02B0E" w:rsidRDefault="009F634C" w14:paraId="19512491" w14:textId="77777777">
      <w:pPr>
        <w:pStyle w:val="ListParagraph"/>
        <w:numPr>
          <w:ilvl w:val="0"/>
          <w:numId w:val="1"/>
        </w:numPr>
      </w:pPr>
      <w:r>
        <w:t xml:space="preserve">a plus button, </w:t>
      </w:r>
    </w:p>
    <w:p w:rsidR="009F634C" w:rsidP="00F02B0E" w:rsidRDefault="009F634C" w14:paraId="1B14838D" w14:textId="5404F391">
      <w:pPr>
        <w:pStyle w:val="ListParagraph"/>
        <w:numPr>
          <w:ilvl w:val="0"/>
          <w:numId w:val="1"/>
        </w:numPr>
      </w:pPr>
      <w:r>
        <w:t>and a charging port</w:t>
      </w:r>
      <w:r w:rsidR="00F02B0E">
        <w:t xml:space="preserve"> with a cover to keep out dust and moisture while not charging</w:t>
      </w:r>
    </w:p>
    <w:p w:rsidR="009F634C" w:rsidRDefault="009F634C" w14:paraId="7D076F4B" w14:textId="08EF36C6">
      <w:r w:rsidR="5F194753">
        <w:rPr/>
        <w:t xml:space="preserve">The </w:t>
      </w:r>
      <w:r w:rsidR="7960C07E">
        <w:rPr/>
        <w:t>P</w:t>
      </w:r>
      <w:r w:rsidR="5F194753">
        <w:rPr/>
        <w:t xml:space="preserve">lus button, If held down will say “Welcome to </w:t>
      </w:r>
      <w:proofErr w:type="spellStart"/>
      <w:r w:rsidR="5F194753">
        <w:rPr/>
        <w:t>Trekz</w:t>
      </w:r>
      <w:proofErr w:type="spellEnd"/>
      <w:r w:rsidR="5F194753">
        <w:rPr/>
        <w:t xml:space="preserve"> Air.”</w:t>
      </w:r>
    </w:p>
    <w:p w:rsidR="009F634C" w:rsidRDefault="00F02B0E" w14:paraId="21457D7E" w14:textId="76E2D727">
      <w:r w:rsidR="29603EC9">
        <w:rPr/>
        <w:t xml:space="preserve">Continue holding </w:t>
      </w:r>
      <w:r w:rsidR="5F194753">
        <w:rPr/>
        <w:t xml:space="preserve">down </w:t>
      </w:r>
      <w:r w:rsidR="7960C07E">
        <w:rPr/>
        <w:t xml:space="preserve">the Plus button for </w:t>
      </w:r>
      <w:r w:rsidR="1187CE7B">
        <w:rPr/>
        <w:t xml:space="preserve">another </w:t>
      </w:r>
      <w:r w:rsidR="7960C07E">
        <w:rPr/>
        <w:t xml:space="preserve">3 seconds </w:t>
      </w:r>
      <w:r w:rsidR="13C41FA1">
        <w:rPr/>
        <w:t xml:space="preserve">until </w:t>
      </w:r>
      <w:r w:rsidR="13C41FA1">
        <w:rPr/>
        <w:t>you</w:t>
      </w:r>
      <w:r w:rsidR="13C41FA1">
        <w:rPr/>
        <w:t xml:space="preserve"> hear </w:t>
      </w:r>
      <w:r w:rsidR="5F194753">
        <w:rPr/>
        <w:t xml:space="preserve">the words “Pairing” and you will then see the </w:t>
      </w:r>
      <w:r w:rsidR="7960C07E">
        <w:rPr/>
        <w:t>status LED</w:t>
      </w:r>
      <w:r w:rsidR="5F194753">
        <w:rPr/>
        <w:t xml:space="preserve"> turn on.</w:t>
      </w:r>
    </w:p>
    <w:p w:rsidR="009F634C" w:rsidRDefault="009F634C" w14:paraId="01EC1E53" w14:textId="77777777"/>
    <w:p w:rsidR="00F02B0E" w:rsidRDefault="009F634C" w14:paraId="2CBD5016" w14:textId="77777777">
      <w:r w:rsidRPr="00F02B0E">
        <w:rPr>
          <w:b/>
        </w:rPr>
        <w:t xml:space="preserve">On the computer </w:t>
      </w:r>
    </w:p>
    <w:p w:rsidR="009F634C" w:rsidRDefault="00F02B0E" w14:paraId="5A53F792" w14:textId="69280A77">
      <w:r>
        <w:t>S</w:t>
      </w:r>
      <w:r w:rsidR="009F634C">
        <w:t xml:space="preserve">elect the </w:t>
      </w:r>
      <w:r w:rsidRPr="007D353E" w:rsidR="009F634C">
        <w:rPr>
          <w:u w:val="single"/>
        </w:rPr>
        <w:t xml:space="preserve">Air By </w:t>
      </w:r>
      <w:proofErr w:type="spellStart"/>
      <w:r w:rsidRPr="007D353E" w:rsidR="009F634C">
        <w:rPr>
          <w:u w:val="single"/>
        </w:rPr>
        <w:t>Aftershokz</w:t>
      </w:r>
      <w:proofErr w:type="spellEnd"/>
      <w:r w:rsidR="009F634C">
        <w:t xml:space="preserve"> Bluetooth device and </w:t>
      </w:r>
    </w:p>
    <w:p w:rsidR="009F634C" w:rsidRDefault="009F634C" w14:paraId="624D7654" w14:textId="77777777">
      <w:r>
        <w:t xml:space="preserve">then click </w:t>
      </w:r>
      <w:r w:rsidRPr="007D353E">
        <w:rPr>
          <w:u w:val="single"/>
        </w:rPr>
        <w:t>Pair</w:t>
      </w:r>
      <w:r>
        <w:t>.</w:t>
      </w:r>
    </w:p>
    <w:p w:rsidR="009F634C" w:rsidRDefault="009F634C" w14:paraId="25A52B2D" w14:textId="43B660D8">
      <w:r>
        <w:t>You will then hear “Connected” through the headset. That means you are connected to the computer</w:t>
      </w:r>
      <w:r w:rsidR="00F02B0E">
        <w:t>.</w:t>
      </w:r>
    </w:p>
    <w:p w:rsidR="002C274C" w:rsidRDefault="002C274C" w14:paraId="2081659B" w14:textId="77777777"/>
    <w:p w:rsidRPr="002C274C" w:rsidR="009F634C" w:rsidRDefault="002C274C" w14:paraId="6CE84CDA" w14:textId="7BB58A54">
      <w:pPr>
        <w:rPr>
          <w:b/>
        </w:rPr>
      </w:pPr>
      <w:r w:rsidRPr="002C274C">
        <w:rPr>
          <w:b/>
        </w:rPr>
        <w:t>Using</w:t>
      </w:r>
      <w:r w:rsidRPr="002C274C" w:rsidR="009F634C">
        <w:rPr>
          <w:b/>
        </w:rPr>
        <w:t xml:space="preserve"> your headset in Zoom</w:t>
      </w:r>
    </w:p>
    <w:p w:rsidR="009F634C" w:rsidRDefault="009F634C" w14:paraId="26D92A07" w14:textId="77777777"/>
    <w:p w:rsidR="002C274C" w:rsidRDefault="009F634C" w14:paraId="45F4E908" w14:textId="77777777">
      <w:r>
        <w:t xml:space="preserve">First </w:t>
      </w:r>
      <w:r w:rsidR="002C274C">
        <w:t>Start or Join a Zoom meeting.</w:t>
      </w:r>
    </w:p>
    <w:p w:rsidR="009F634C" w:rsidRDefault="002C274C" w14:paraId="742E187F" w14:textId="1867F844">
      <w:r>
        <w:t>S</w:t>
      </w:r>
      <w:r w:rsidR="009F634C">
        <w:t xml:space="preserve">elect the </w:t>
      </w:r>
      <w:r>
        <w:t xml:space="preserve">Up </w:t>
      </w:r>
      <w:r w:rsidR="009F634C">
        <w:t>arrow</w:t>
      </w:r>
      <w:r>
        <w:t>, located</w:t>
      </w:r>
      <w:r w:rsidR="009F634C">
        <w:t xml:space="preserve"> next to </w:t>
      </w:r>
      <w:r>
        <w:t xml:space="preserve">the </w:t>
      </w:r>
      <w:r w:rsidR="009F634C">
        <w:t>Audio</w:t>
      </w:r>
      <w:r>
        <w:t xml:space="preserve"> </w:t>
      </w:r>
      <w:proofErr w:type="spellStart"/>
      <w:r>
        <w:t>button</w:t>
      </w:r>
      <w:proofErr w:type="spellEnd"/>
      <w:r>
        <w:t xml:space="preserve"> (in the lower left corner)</w:t>
      </w:r>
    </w:p>
    <w:p w:rsidR="009F634C" w:rsidRDefault="002C274C" w14:paraId="276EA4B1" w14:textId="13E35612">
      <w:r>
        <w:t>M</w:t>
      </w:r>
      <w:r w:rsidR="007D353E">
        <w:t xml:space="preserve">ake sure that </w:t>
      </w:r>
      <w:r w:rsidRPr="007D353E" w:rsidR="007D353E">
        <w:rPr>
          <w:u w:val="single"/>
        </w:rPr>
        <w:t xml:space="preserve">Headset (Air by </w:t>
      </w:r>
      <w:proofErr w:type="spellStart"/>
      <w:r w:rsidRPr="007D353E" w:rsidR="007D353E">
        <w:rPr>
          <w:u w:val="single"/>
        </w:rPr>
        <w:t>AfterShokz</w:t>
      </w:r>
      <w:proofErr w:type="spellEnd"/>
      <w:r w:rsidRPr="007D353E" w:rsidR="007D353E">
        <w:rPr>
          <w:u w:val="single"/>
        </w:rPr>
        <w:t xml:space="preserve"> Hands-Free)</w:t>
      </w:r>
      <w:r w:rsidR="007D353E">
        <w:t xml:space="preserve"> is selected as the microphone.</w:t>
      </w:r>
    </w:p>
    <w:p w:rsidR="009F634C" w:rsidRDefault="002C274C" w14:paraId="5AB0EB26" w14:textId="02D204CB">
      <w:r>
        <w:t xml:space="preserve">Before making a selection for the Speaker, consider who you want to hear the online meeting </w:t>
      </w:r>
      <w:proofErr w:type="spellStart"/>
      <w:r>
        <w:t>participants.</w:t>
      </w:r>
      <w:proofErr w:type="spellEnd"/>
      <w:r>
        <w:t xml:space="preserve"> </w:t>
      </w:r>
      <w:r w:rsidR="009F634C">
        <w:t xml:space="preserve">If you </w:t>
      </w:r>
      <w:r>
        <w:t>alone want</w:t>
      </w:r>
      <w:r w:rsidR="007D353E">
        <w:t xml:space="preserve"> to hear the audio, </w:t>
      </w:r>
      <w:r>
        <w:t>then</w:t>
      </w:r>
      <w:r w:rsidR="007D353E">
        <w:t xml:space="preserve"> </w:t>
      </w:r>
      <w:r>
        <w:t xml:space="preserve">select </w:t>
      </w:r>
      <w:r w:rsidR="007D353E">
        <w:t xml:space="preserve">the </w:t>
      </w:r>
      <w:r w:rsidRPr="007D353E" w:rsidR="007D353E">
        <w:rPr>
          <w:u w:val="single"/>
        </w:rPr>
        <w:t xml:space="preserve">Headset (Air by </w:t>
      </w:r>
      <w:proofErr w:type="spellStart"/>
      <w:r w:rsidRPr="007D353E" w:rsidR="007D353E">
        <w:rPr>
          <w:u w:val="single"/>
        </w:rPr>
        <w:t>AfterShokz</w:t>
      </w:r>
      <w:proofErr w:type="spellEnd"/>
      <w:r w:rsidRPr="007D353E" w:rsidR="007D353E">
        <w:rPr>
          <w:u w:val="single"/>
        </w:rPr>
        <w:t xml:space="preserve"> Hands-Free)</w:t>
      </w:r>
      <w:r w:rsidR="007D353E">
        <w:t xml:space="preserve"> (</w:t>
      </w:r>
      <w:r>
        <w:t>located u</w:t>
      </w:r>
      <w:r w:rsidR="007D353E">
        <w:t xml:space="preserve">nder </w:t>
      </w:r>
      <w:r w:rsidRPr="007D353E" w:rsidR="007D353E">
        <w:rPr>
          <w:u w:val="single"/>
        </w:rPr>
        <w:t>Select a Speaker</w:t>
      </w:r>
      <w:r w:rsidR="007D353E">
        <w:t>).</w:t>
      </w:r>
    </w:p>
    <w:p w:rsidR="009F634C" w:rsidRDefault="009F634C" w14:paraId="5039EA45" w14:textId="4CF73CA9">
      <w:r w:rsidR="551F5A89">
        <w:rPr/>
        <w:t xml:space="preserve">However, </w:t>
      </w:r>
      <w:r w:rsidR="5F194753">
        <w:rPr/>
        <w:t>if you want the audio to go through the speakers in the classroom</w:t>
      </w:r>
      <w:r w:rsidR="3384900F">
        <w:rPr/>
        <w:t xml:space="preserve"> (so everyone can hear the online </w:t>
      </w:r>
      <w:r w:rsidR="635F9C91">
        <w:rPr/>
        <w:t>participants</w:t>
      </w:r>
      <w:r w:rsidR="3384900F">
        <w:rPr/>
        <w:t>)</w:t>
      </w:r>
      <w:r w:rsidR="5F194753">
        <w:rPr/>
        <w:t xml:space="preserve">, you will want </w:t>
      </w:r>
      <w:r w:rsidR="002C274C">
        <w:rPr/>
        <w:t xml:space="preserve">to select </w:t>
      </w:r>
      <w:r w:rsidRPr="029FFF3A" w:rsidR="5F194753">
        <w:rPr>
          <w:u w:val="single"/>
        </w:rPr>
        <w:t>Extron Scaler D</w:t>
      </w:r>
      <w:r w:rsidR="5F194753">
        <w:rPr/>
        <w:t xml:space="preserve"> to </w:t>
      </w:r>
      <w:r w:rsidR="601E8CD7">
        <w:rPr/>
        <w:t>play the sound in the overhead speakers</w:t>
      </w:r>
      <w:r w:rsidR="5F194753">
        <w:rPr/>
        <w:t>.</w:t>
      </w:r>
    </w:p>
    <w:p w:rsidR="002C274C" w:rsidP="003C64E9" w:rsidRDefault="002C274C" w14:paraId="68F21634" w14:textId="0F0D2B15">
      <w:pPr>
        <w:ind w:left="720"/>
      </w:pPr>
      <w:r w:rsidR="002C274C">
        <w:rPr/>
        <w:t xml:space="preserve">Note: some classrooms will not have </w:t>
      </w:r>
      <w:r w:rsidRPr="029FFF3A" w:rsidR="002C274C">
        <w:rPr>
          <w:u w:val="single"/>
        </w:rPr>
        <w:t>Extron Scaler D</w:t>
      </w:r>
      <w:r w:rsidR="002C274C">
        <w:rPr/>
        <w:t xml:space="preserve"> as an option. </w:t>
      </w:r>
      <w:r w:rsidR="003C64E9">
        <w:rPr/>
        <w:t xml:space="preserve">Other potential options may include </w:t>
      </w:r>
      <w:r w:rsidRPr="029FFF3A" w:rsidR="003C64E9">
        <w:rPr>
          <w:highlight w:val="yellow"/>
        </w:rPr>
        <w:t>Kramer</w:t>
      </w:r>
      <w:r w:rsidR="003C64E9">
        <w:rPr/>
        <w:t xml:space="preserve">, </w:t>
      </w:r>
      <w:proofErr w:type="spellStart"/>
      <w:r w:rsidR="003C64E9">
        <w:rPr/>
        <w:t>WolfVision</w:t>
      </w:r>
      <w:proofErr w:type="spellEnd"/>
      <w:r w:rsidR="003C64E9">
        <w:rPr/>
        <w:t>, Sony, Epson, or the brand of TV to which you are connecting.</w:t>
      </w:r>
      <w:r w:rsidR="5F9F3997">
        <w:rPr/>
        <w:t xml:space="preserve"> Rooms in first floor Ott or first floor Maxwell will have “</w:t>
      </w:r>
      <w:proofErr w:type="spellStart"/>
      <w:r w:rsidR="5F9F3997">
        <w:rPr/>
        <w:t>WolfVision</w:t>
      </w:r>
      <w:proofErr w:type="spellEnd"/>
      <w:r w:rsidR="5F9F3997">
        <w:rPr/>
        <w:t>” as an option instead of “Extron</w:t>
      </w:r>
      <w:r w:rsidR="4014E205">
        <w:rPr/>
        <w:t>.</w:t>
      </w:r>
      <w:r w:rsidR="5F9F3997">
        <w:rPr/>
        <w:t>” A</w:t>
      </w:r>
      <w:r w:rsidR="47643586">
        <w:rPr/>
        <w:t>lso, a</w:t>
      </w:r>
      <w:r w:rsidR="5F9F3997">
        <w:rPr/>
        <w:t xml:space="preserve">ny room that has a TV instead of a projector may have the name of the TV instead of “Extron.” </w:t>
      </w:r>
    </w:p>
    <w:p w:rsidR="009F634C" w:rsidRDefault="009F634C" w14:paraId="58DD2E42" w14:textId="23522407"/>
    <w:p w:rsidR="00C61BEE" w:rsidRDefault="00C61BEE" w14:paraId="1308C3C3" w14:textId="524ADAB1"/>
    <w:p w:rsidR="00C61BEE" w:rsidRDefault="00C61BEE" w14:paraId="1CB4A3C0" w14:textId="261E41F7"/>
    <w:p w:rsidR="00FE4E92" w:rsidRDefault="00FE4E92" w14:paraId="71D5576D" w14:textId="2087E15E"/>
    <w:p w:rsidR="00FE4E92" w:rsidRDefault="005A6BF3" w14:paraId="4CB96F6E" w14:textId="3D4FD7E1">
      <w:r>
        <w:t xml:space="preserve">Title: </w:t>
      </w:r>
      <w:proofErr w:type="spellStart"/>
      <w:r>
        <w:t>AfterShokz</w:t>
      </w:r>
      <w:proofErr w:type="spellEnd"/>
      <w:r>
        <w:t xml:space="preserve"> pairing and Zoom</w:t>
      </w:r>
    </w:p>
    <w:p w:rsidR="00FE4E92" w:rsidRDefault="00C61BEE" w14:paraId="761C5381" w14:textId="77777777">
      <w:pPr>
        <w:rPr>
          <w:sz w:val="18"/>
        </w:rPr>
      </w:pPr>
      <w:r w:rsidRPr="00FE4E92">
        <w:rPr>
          <w:sz w:val="18"/>
        </w:rPr>
        <w:t xml:space="preserve">Production </w:t>
      </w:r>
      <w:r w:rsidR="00FE4E92">
        <w:rPr>
          <w:sz w:val="18"/>
        </w:rPr>
        <w:t>date: 8/5/20</w:t>
      </w:r>
    </w:p>
    <w:p w:rsidRPr="00FE4E92" w:rsidR="00C61BEE" w:rsidRDefault="00FE4E92" w14:paraId="7B07743C" w14:textId="509B3A53">
      <w:pPr>
        <w:rPr>
          <w:sz w:val="18"/>
        </w:rPr>
      </w:pPr>
      <w:r>
        <w:rPr>
          <w:sz w:val="18"/>
        </w:rPr>
        <w:t xml:space="preserve">Production </w:t>
      </w:r>
      <w:r w:rsidRPr="00FE4E92" w:rsidR="00C61BEE">
        <w:rPr>
          <w:sz w:val="18"/>
        </w:rPr>
        <w:t>credits:</w:t>
      </w:r>
    </w:p>
    <w:p w:rsidRPr="00FE4E92" w:rsidR="00C61BEE" w:rsidRDefault="00FE4E92" w14:paraId="5B0B4E05" w14:textId="2BE6A55D">
      <w:pPr>
        <w:rPr>
          <w:sz w:val="18"/>
        </w:rPr>
      </w:pPr>
      <w:r>
        <w:rPr>
          <w:sz w:val="18"/>
        </w:rPr>
        <w:t>Host Instructor:</w:t>
      </w:r>
      <w:r w:rsidRPr="00FE4E92" w:rsidR="00C61BEE">
        <w:rPr>
          <w:sz w:val="18"/>
        </w:rPr>
        <w:t xml:space="preserve"> Ben Brown</w:t>
      </w:r>
    </w:p>
    <w:p w:rsidRPr="00FE4E92" w:rsidR="00C61BEE" w:rsidRDefault="00C61BEE" w14:paraId="3221CBC5" w14:textId="2BBAC556">
      <w:pPr>
        <w:rPr>
          <w:sz w:val="18"/>
        </w:rPr>
      </w:pPr>
      <w:r w:rsidRPr="00FE4E92">
        <w:rPr>
          <w:sz w:val="18"/>
        </w:rPr>
        <w:t>Producer Frank Jackson</w:t>
      </w:r>
    </w:p>
    <w:p w:rsidRPr="00FE4E92" w:rsidR="00C61BEE" w:rsidRDefault="00C61BEE" w14:paraId="373134E8" w14:textId="3B422B69">
      <w:pPr>
        <w:rPr>
          <w:sz w:val="18"/>
        </w:rPr>
      </w:pPr>
      <w:r w:rsidRPr="00FE4E92">
        <w:rPr>
          <w:sz w:val="18"/>
        </w:rPr>
        <w:t>Videographer Frank Jackson</w:t>
      </w:r>
    </w:p>
    <w:p w:rsidRPr="00FE4E92" w:rsidR="00C61BEE" w:rsidRDefault="00C61BEE" w14:paraId="74881FED" w14:textId="039694CA">
      <w:pPr>
        <w:rPr>
          <w:sz w:val="18"/>
        </w:rPr>
      </w:pPr>
      <w:r w:rsidRPr="00FE4E92">
        <w:rPr>
          <w:sz w:val="18"/>
        </w:rPr>
        <w:t>Transcription Marty Hutchins</w:t>
      </w:r>
    </w:p>
    <w:p w:rsidRPr="00FE4E92" w:rsidR="00FE4E92" w:rsidRDefault="00FE4E92" w14:paraId="42D6C5ED" w14:textId="62B7FC5B">
      <w:pPr>
        <w:rPr>
          <w:sz w:val="18"/>
        </w:rPr>
      </w:pPr>
    </w:p>
    <w:p w:rsidRPr="00FE4E92" w:rsidR="00FE4E92" w:rsidRDefault="00FE4E92" w14:paraId="47590C6B" w14:textId="60221248">
      <w:pPr>
        <w:rPr>
          <w:sz w:val="18"/>
        </w:rPr>
      </w:pPr>
      <w:r w:rsidRPr="00FE4E92">
        <w:rPr>
          <w:sz w:val="18"/>
        </w:rPr>
        <w:t>Product Endorsements</w:t>
      </w:r>
    </w:p>
    <w:p w:rsidRPr="00FE4E92" w:rsidR="00FE4E92" w:rsidRDefault="00FE4E92" w14:paraId="16244A9F" w14:textId="65C5C0F2">
      <w:pPr>
        <w:rPr>
          <w:sz w:val="18"/>
        </w:rPr>
      </w:pPr>
      <w:proofErr w:type="spellStart"/>
      <w:r w:rsidRPr="00FE4E92">
        <w:rPr>
          <w:sz w:val="18"/>
        </w:rPr>
        <w:t>AfterShokz</w:t>
      </w:r>
      <w:proofErr w:type="spellEnd"/>
      <w:r w:rsidRPr="00FE4E92">
        <w:rPr>
          <w:sz w:val="18"/>
        </w:rPr>
        <w:t xml:space="preserve"> </w:t>
      </w:r>
      <w:proofErr w:type="spellStart"/>
      <w:r w:rsidRPr="00FE4E92">
        <w:rPr>
          <w:sz w:val="18"/>
        </w:rPr>
        <w:t>Trekz</w:t>
      </w:r>
      <w:proofErr w:type="spellEnd"/>
      <w:r w:rsidRPr="00FE4E92">
        <w:rPr>
          <w:sz w:val="18"/>
        </w:rPr>
        <w:t xml:space="preserve"> Air</w:t>
      </w:r>
    </w:p>
    <w:p w:rsidRPr="00FE4E92" w:rsidR="00FE4E92" w:rsidRDefault="00FE4E92" w14:paraId="6E87E205" w14:textId="61666713">
      <w:pPr>
        <w:rPr>
          <w:sz w:val="18"/>
        </w:rPr>
      </w:pPr>
      <w:r w:rsidRPr="00FE4E92">
        <w:rPr>
          <w:sz w:val="18"/>
        </w:rPr>
        <w:t>Microsoft Windows</w:t>
      </w:r>
    </w:p>
    <w:p w:rsidRPr="00FE4E92" w:rsidR="00FE4E92" w:rsidRDefault="00FE4E92" w14:paraId="308D1E44" w14:textId="0FB17691">
      <w:pPr>
        <w:rPr>
          <w:sz w:val="18"/>
        </w:rPr>
      </w:pPr>
      <w:r w:rsidRPr="00FE4E92">
        <w:rPr>
          <w:sz w:val="18"/>
        </w:rPr>
        <w:t>Extron IN1608 series scalers</w:t>
      </w:r>
    </w:p>
    <w:sectPr w:rsidRPr="00FE4E92" w:rsidR="00FE4E92" w:rsidSect="00E9662D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18ee747186b4ab6"/>
      <w:footerReference w:type="default" r:id="Rf87ffa86bb9b4bd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9FFF3A" w:rsidTr="029FFF3A" w14:paraId="34720883">
      <w:tc>
        <w:tcPr>
          <w:tcW w:w="3120" w:type="dxa"/>
          <w:tcMar/>
        </w:tcPr>
        <w:p w:rsidR="029FFF3A" w:rsidP="029FFF3A" w:rsidRDefault="029FFF3A" w14:paraId="0FC7D9EF" w14:textId="1A15A9A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29FFF3A" w:rsidP="029FFF3A" w:rsidRDefault="029FFF3A" w14:paraId="683417C4" w14:textId="090DBC2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29FFF3A" w:rsidP="029FFF3A" w:rsidRDefault="029FFF3A" w14:paraId="65021CF0" w14:textId="1463B009">
          <w:pPr>
            <w:pStyle w:val="Header"/>
            <w:bidi w:val="0"/>
            <w:ind w:right="-115"/>
            <w:jc w:val="right"/>
          </w:pPr>
        </w:p>
      </w:tc>
    </w:tr>
  </w:tbl>
  <w:p w:rsidR="029FFF3A" w:rsidP="029FFF3A" w:rsidRDefault="029FFF3A" w14:paraId="156E351F" w14:textId="459A461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9FFF3A" w:rsidTr="029FFF3A" w14:paraId="78F10DF3">
      <w:tc>
        <w:tcPr>
          <w:tcW w:w="3120" w:type="dxa"/>
          <w:tcMar/>
        </w:tcPr>
        <w:p w:rsidR="029FFF3A" w:rsidP="029FFF3A" w:rsidRDefault="029FFF3A" w14:paraId="441E8719" w14:textId="415E380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29FFF3A" w:rsidP="029FFF3A" w:rsidRDefault="029FFF3A" w14:paraId="3C5CA905" w14:textId="17E02AF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29FFF3A" w:rsidP="029FFF3A" w:rsidRDefault="029FFF3A" w14:paraId="3452E83E" w14:textId="2AF700D1">
          <w:pPr>
            <w:pStyle w:val="Header"/>
            <w:bidi w:val="0"/>
            <w:ind w:right="-115"/>
            <w:jc w:val="right"/>
          </w:pPr>
        </w:p>
      </w:tc>
    </w:tr>
  </w:tbl>
  <w:p w:rsidR="029FFF3A" w:rsidP="029FFF3A" w:rsidRDefault="029FFF3A" w14:paraId="1205A015" w14:textId="5246684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BB6"/>
    <w:multiLevelType w:val="hybridMultilevel"/>
    <w:tmpl w:val="7144D9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4C"/>
    <w:rsid w:val="002C274C"/>
    <w:rsid w:val="003C64E9"/>
    <w:rsid w:val="005A6BF3"/>
    <w:rsid w:val="006D5687"/>
    <w:rsid w:val="007D353E"/>
    <w:rsid w:val="009D16D6"/>
    <w:rsid w:val="009F634C"/>
    <w:rsid w:val="00A62F69"/>
    <w:rsid w:val="00C61BEE"/>
    <w:rsid w:val="00E9662D"/>
    <w:rsid w:val="00F02B0E"/>
    <w:rsid w:val="00FE4E92"/>
    <w:rsid w:val="029FFF3A"/>
    <w:rsid w:val="0EB85449"/>
    <w:rsid w:val="1187CE7B"/>
    <w:rsid w:val="13C41FA1"/>
    <w:rsid w:val="17AE3F7C"/>
    <w:rsid w:val="1D343410"/>
    <w:rsid w:val="1E37FF8B"/>
    <w:rsid w:val="22E267C5"/>
    <w:rsid w:val="26336A30"/>
    <w:rsid w:val="29603EC9"/>
    <w:rsid w:val="29F27921"/>
    <w:rsid w:val="3384900F"/>
    <w:rsid w:val="3F47126A"/>
    <w:rsid w:val="4014E205"/>
    <w:rsid w:val="40193B20"/>
    <w:rsid w:val="43BC70F9"/>
    <w:rsid w:val="47643586"/>
    <w:rsid w:val="551F5A89"/>
    <w:rsid w:val="5F194753"/>
    <w:rsid w:val="5F9F3997"/>
    <w:rsid w:val="601E8CD7"/>
    <w:rsid w:val="635F9C91"/>
    <w:rsid w:val="6F7314D2"/>
    <w:rsid w:val="709E1C11"/>
    <w:rsid w:val="7960C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03111"/>
  <w15:chartTrackingRefBased/>
  <w15:docId w15:val="{832E9664-B444-7641-8F24-5A48EA6672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F02B0E"/>
  </w:style>
  <w:style w:type="paragraph" w:styleId="ListParagraph">
    <w:name w:val="List Paragraph"/>
    <w:basedOn w:val="Normal"/>
    <w:uiPriority w:val="34"/>
    <w:qFormat/>
    <w:rsid w:val="00F02B0E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/word/header.xml" Id="R818ee747186b4ab6" /><Relationship Type="http://schemas.openxmlformats.org/officeDocument/2006/relationships/footer" Target="/word/footer.xml" Id="Rf87ffa86bb9b4b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4FBC3B586D3428B178AAAD087596A" ma:contentTypeVersion="12" ma:contentTypeDescription="Create a new document." ma:contentTypeScope="" ma:versionID="f59d1643cf3e6106958bf6d4e18b9b5c">
  <xsd:schema xmlns:xsd="http://www.w3.org/2001/XMLSchema" xmlns:xs="http://www.w3.org/2001/XMLSchema" xmlns:p="http://schemas.microsoft.com/office/2006/metadata/properties" xmlns:ns2="88f0b9a6-9597-4f47-8074-570046c2e8c4" xmlns:ns3="6edc0800-e5db-47ee-b631-7fb3ff31be90" targetNamespace="http://schemas.microsoft.com/office/2006/metadata/properties" ma:root="true" ma:fieldsID="c5d5b1ea828510fb696dbbcf7c9b48ac" ns2:_="" ns3:_="">
    <xsd:import namespace="88f0b9a6-9597-4f47-8074-570046c2e8c4"/>
    <xsd:import namespace="6edc0800-e5db-47ee-b631-7fb3ff31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DateTaken" minOccurs="0"/>
                <xsd:element ref="ns2:MediaServiceLocation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0b9a6-9597-4f47-8074-570046c2e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c0800-e5db-47ee-b631-7fb3ff31b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dc0800-e5db-47ee-b631-7fb3ff31be90">
      <UserInfo>
        <DisplayName>IMT</DisplayName>
        <AccountId>13</AccountId>
        <AccountType/>
      </UserInfo>
      <UserInfo>
        <DisplayName>Jackson, Frank</DisplayName>
        <AccountId>14</AccountId>
        <AccountType/>
      </UserInfo>
      <UserInfo>
        <DisplayName>Drown, Doug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A39CB0-853F-45B6-8EEE-E0798D30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E4F7F-A1D6-47F5-9840-5794E260E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0b9a6-9597-4f47-8074-570046c2e8c4"/>
    <ds:schemaRef ds:uri="6edc0800-e5db-47ee-b631-7fb3ff31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8D11C-29B7-4E91-BFCB-D6CE0C561680}">
  <ds:schemaRefs>
    <ds:schemaRef ds:uri="http://schemas.microsoft.com/office/2006/metadata/properties"/>
    <ds:schemaRef ds:uri="http://schemas.microsoft.com/office/infopath/2007/PartnerControls"/>
    <ds:schemaRef ds:uri="6edc0800-e5db-47ee-b631-7fb3ff31be9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Hutchins, Marty</dc:creator>
  <keywords/>
  <dc:description/>
  <lastModifiedBy>Hutchins, Marty</lastModifiedBy>
  <revision>9</revision>
  <dcterms:created xsi:type="dcterms:W3CDTF">2020-08-05T20:22:00.0000000Z</dcterms:created>
  <dcterms:modified xsi:type="dcterms:W3CDTF">2020-08-12T00:30:35.4797776Z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0x01010099C4FBC3B586D3428B178AAAD087596A</vt:lpwstr>
  </property>
</Properties>
</file>